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64" w:rsidRPr="000D0E75" w:rsidRDefault="00F02664" w:rsidP="00F02664">
      <w:pPr>
        <w:pStyle w:val="a3"/>
        <w:spacing w:before="0" w:beforeAutospacing="0" w:after="312" w:afterAutospacing="0"/>
        <w:jc w:val="center"/>
        <w:rPr>
          <w:rFonts w:ascii="Arial" w:hAnsi="Arial" w:cs="Arial"/>
          <w:b/>
          <w:color w:val="081017"/>
          <w:sz w:val="21"/>
          <w:szCs w:val="21"/>
        </w:rPr>
      </w:pPr>
      <w:bookmarkStart w:id="0" w:name="_GoBack"/>
      <w:r>
        <w:rPr>
          <w:rFonts w:ascii="Arial" w:hAnsi="Arial" w:cs="Arial"/>
          <w:b/>
          <w:color w:val="081017"/>
          <w:sz w:val="21"/>
          <w:szCs w:val="21"/>
        </w:rPr>
        <w:t xml:space="preserve">АНАТАЦИЯ К </w:t>
      </w:r>
      <w:r>
        <w:rPr>
          <w:rFonts w:ascii="Arial" w:hAnsi="Arial" w:cs="Arial"/>
          <w:b/>
          <w:color w:val="081017"/>
          <w:sz w:val="21"/>
          <w:szCs w:val="21"/>
        </w:rPr>
        <w:t>АДАПТИРОВАННЫМ (</w:t>
      </w:r>
      <w:r>
        <w:rPr>
          <w:rFonts w:ascii="Arial" w:hAnsi="Arial" w:cs="Arial"/>
          <w:b/>
          <w:color w:val="081017"/>
          <w:sz w:val="21"/>
          <w:szCs w:val="21"/>
        </w:rPr>
        <w:t>РАБОЧЕМ</w:t>
      </w:r>
      <w:r>
        <w:rPr>
          <w:rFonts w:ascii="Arial" w:hAnsi="Arial" w:cs="Arial"/>
          <w:b/>
          <w:color w:val="081017"/>
          <w:sz w:val="21"/>
          <w:szCs w:val="21"/>
        </w:rPr>
        <w:t>) ОБРАЗОВАТЕЛЬНЫМ ПРОГРАММАМ ДЛЯ ОБУЧАЮЩИХСЯ С ТЯЖЕЛЫМИ НАРУШЕНИЯМИ РЕЧИ.</w:t>
      </w:r>
    </w:p>
    <w:p w:rsidR="00F02664" w:rsidRDefault="00F02664" w:rsidP="00F02664">
      <w:pPr>
        <w:pStyle w:val="a3"/>
        <w:spacing w:before="0" w:beforeAutospacing="0" w:after="312" w:afterAutospacing="0"/>
        <w:jc w:val="both"/>
        <w:rPr>
          <w:rFonts w:ascii="Arial" w:hAnsi="Arial" w:cs="Arial"/>
          <w:color w:val="081017"/>
          <w:sz w:val="21"/>
          <w:szCs w:val="21"/>
        </w:rPr>
      </w:pPr>
      <w:r>
        <w:rPr>
          <w:rFonts w:ascii="Arial" w:hAnsi="Arial" w:cs="Arial"/>
          <w:color w:val="081017"/>
          <w:sz w:val="21"/>
          <w:szCs w:val="21"/>
        </w:rPr>
        <w:t xml:space="preserve">   </w:t>
      </w:r>
      <w:r>
        <w:rPr>
          <w:rFonts w:ascii="Arial" w:hAnsi="Arial" w:cs="Arial"/>
          <w:color w:val="081017"/>
          <w:sz w:val="21"/>
          <w:szCs w:val="21"/>
        </w:rPr>
        <w:t>Адаптированные (р</w:t>
      </w:r>
      <w:r>
        <w:rPr>
          <w:rFonts w:ascii="Arial" w:hAnsi="Arial" w:cs="Arial"/>
          <w:color w:val="081017"/>
          <w:sz w:val="21"/>
          <w:szCs w:val="21"/>
        </w:rPr>
        <w:t>абочие</w:t>
      </w:r>
      <w:r>
        <w:rPr>
          <w:rFonts w:ascii="Arial" w:hAnsi="Arial" w:cs="Arial"/>
          <w:color w:val="081017"/>
          <w:sz w:val="21"/>
          <w:szCs w:val="21"/>
        </w:rPr>
        <w:t>)</w:t>
      </w:r>
      <w:r>
        <w:rPr>
          <w:rFonts w:ascii="Arial" w:hAnsi="Arial" w:cs="Arial"/>
          <w:color w:val="081017"/>
          <w:sz w:val="21"/>
          <w:szCs w:val="21"/>
        </w:rPr>
        <w:t xml:space="preserve"> образовательные программы МБДОУ д/с №210 разрабатываются педагогическим коллективом на один учебный год</w:t>
      </w:r>
      <w:r>
        <w:rPr>
          <w:rFonts w:ascii="Arial" w:hAnsi="Arial" w:cs="Arial"/>
          <w:color w:val="081017"/>
          <w:sz w:val="21"/>
          <w:szCs w:val="21"/>
        </w:rPr>
        <w:t xml:space="preserve"> для групп компенсирующей направленности для обучающихся с тяжелыми нарушениями речи </w:t>
      </w:r>
      <w:r>
        <w:rPr>
          <w:rFonts w:ascii="Arial" w:hAnsi="Arial" w:cs="Arial"/>
          <w:color w:val="081017"/>
          <w:sz w:val="21"/>
          <w:szCs w:val="21"/>
        </w:rPr>
        <w:t xml:space="preserve">и являются одним их нормативных документов, определяющих объем, порядок, содержание изучения образовательных областей, основывающихся на федеральный государственный образовательный стандарт (региональном компоненте, компоненте дошкольного образовательного учреждения). </w:t>
      </w:r>
    </w:p>
    <w:p w:rsidR="00F02664" w:rsidRDefault="00F02664" w:rsidP="00F02664">
      <w:pPr>
        <w:pStyle w:val="a3"/>
        <w:spacing w:before="0" w:beforeAutospacing="0" w:after="312" w:afterAutospacing="0"/>
        <w:jc w:val="both"/>
        <w:rPr>
          <w:rFonts w:ascii="Arial" w:hAnsi="Arial" w:cs="Arial"/>
          <w:color w:val="081017"/>
          <w:sz w:val="21"/>
          <w:szCs w:val="21"/>
        </w:rPr>
      </w:pPr>
      <w:r>
        <w:rPr>
          <w:rFonts w:ascii="Arial" w:hAnsi="Arial" w:cs="Arial"/>
          <w:color w:val="081017"/>
          <w:sz w:val="21"/>
          <w:szCs w:val="21"/>
        </w:rPr>
        <w:t xml:space="preserve">   </w:t>
      </w:r>
      <w:r>
        <w:rPr>
          <w:rFonts w:ascii="Arial" w:hAnsi="Arial" w:cs="Arial"/>
          <w:color w:val="081017"/>
          <w:sz w:val="21"/>
          <w:szCs w:val="21"/>
        </w:rPr>
        <w:t>Адаптированные (р</w:t>
      </w:r>
      <w:r>
        <w:rPr>
          <w:rFonts w:ascii="Arial" w:hAnsi="Arial" w:cs="Arial"/>
          <w:color w:val="081017"/>
          <w:sz w:val="21"/>
          <w:szCs w:val="21"/>
        </w:rPr>
        <w:t>абочие</w:t>
      </w:r>
      <w:r>
        <w:rPr>
          <w:rFonts w:ascii="Arial" w:hAnsi="Arial" w:cs="Arial"/>
          <w:color w:val="081017"/>
          <w:sz w:val="21"/>
          <w:szCs w:val="21"/>
        </w:rPr>
        <w:t>)</w:t>
      </w:r>
      <w:r>
        <w:rPr>
          <w:rFonts w:ascii="Arial" w:hAnsi="Arial" w:cs="Arial"/>
          <w:color w:val="081017"/>
          <w:sz w:val="21"/>
          <w:szCs w:val="21"/>
        </w:rPr>
        <w:t xml:space="preserve"> про</w:t>
      </w:r>
      <w:r>
        <w:rPr>
          <w:rFonts w:ascii="Arial" w:hAnsi="Arial" w:cs="Arial"/>
          <w:color w:val="081017"/>
          <w:sz w:val="21"/>
          <w:szCs w:val="21"/>
        </w:rPr>
        <w:t>граммы являются частью адаптированной образовательной программы</w:t>
      </w:r>
      <w:r>
        <w:rPr>
          <w:rFonts w:ascii="Arial" w:hAnsi="Arial" w:cs="Arial"/>
          <w:color w:val="081017"/>
          <w:sz w:val="21"/>
          <w:szCs w:val="21"/>
        </w:rPr>
        <w:t xml:space="preserve"> МБДОУ д/с №210, где учитываются возрастные и индивидуальные особенности развития каждого ребенка всех групп. Основанием для разработки </w:t>
      </w:r>
      <w:r>
        <w:rPr>
          <w:rFonts w:ascii="Arial" w:hAnsi="Arial" w:cs="Arial"/>
          <w:color w:val="081017"/>
          <w:sz w:val="21"/>
          <w:szCs w:val="21"/>
        </w:rPr>
        <w:t>адаптированных (</w:t>
      </w:r>
      <w:r>
        <w:rPr>
          <w:rFonts w:ascii="Arial" w:hAnsi="Arial" w:cs="Arial"/>
          <w:color w:val="081017"/>
          <w:sz w:val="21"/>
          <w:szCs w:val="21"/>
        </w:rPr>
        <w:t>рабочих</w:t>
      </w:r>
      <w:r>
        <w:rPr>
          <w:rFonts w:ascii="Arial" w:hAnsi="Arial" w:cs="Arial"/>
          <w:color w:val="081017"/>
          <w:sz w:val="21"/>
          <w:szCs w:val="21"/>
        </w:rPr>
        <w:t>)</w:t>
      </w:r>
      <w:r>
        <w:rPr>
          <w:rFonts w:ascii="Arial" w:hAnsi="Arial" w:cs="Arial"/>
          <w:color w:val="081017"/>
          <w:sz w:val="21"/>
          <w:szCs w:val="21"/>
        </w:rPr>
        <w:t xml:space="preserve"> программ МБДОУ д/с №210 служат следующие нормативно-правовые документы Закон 273-ФЗ от 29.12.2012 «Об образовании в РФ», ФГОС к структуре основной общеобразовательной программе дошкольного образования, приказом Министерства просвещения Российско</w:t>
      </w:r>
      <w:r>
        <w:rPr>
          <w:rFonts w:ascii="Arial" w:hAnsi="Arial" w:cs="Arial"/>
          <w:color w:val="081017"/>
          <w:sz w:val="21"/>
          <w:szCs w:val="21"/>
        </w:rPr>
        <w:t>й Федерации от 24.11.2022 № 1022</w:t>
      </w:r>
      <w:r>
        <w:rPr>
          <w:rFonts w:ascii="Arial" w:hAnsi="Arial" w:cs="Arial"/>
          <w:color w:val="081017"/>
          <w:sz w:val="21"/>
          <w:szCs w:val="21"/>
        </w:rPr>
        <w:t xml:space="preserve"> «Об утверждении федеральной </w:t>
      </w:r>
      <w:r>
        <w:rPr>
          <w:rFonts w:ascii="Arial" w:hAnsi="Arial" w:cs="Arial"/>
          <w:color w:val="081017"/>
          <w:sz w:val="21"/>
          <w:szCs w:val="21"/>
        </w:rPr>
        <w:t xml:space="preserve">адаптированной </w:t>
      </w:r>
      <w:r>
        <w:rPr>
          <w:rFonts w:ascii="Arial" w:hAnsi="Arial" w:cs="Arial"/>
          <w:color w:val="081017"/>
          <w:sz w:val="21"/>
          <w:szCs w:val="21"/>
        </w:rPr>
        <w:t>образовательной программы дошкольного образования» (Ф</w:t>
      </w:r>
      <w:r>
        <w:rPr>
          <w:rFonts w:ascii="Arial" w:hAnsi="Arial" w:cs="Arial"/>
          <w:color w:val="081017"/>
          <w:sz w:val="21"/>
          <w:szCs w:val="21"/>
        </w:rPr>
        <w:t>А</w:t>
      </w:r>
      <w:r>
        <w:rPr>
          <w:rFonts w:ascii="Arial" w:hAnsi="Arial" w:cs="Arial"/>
          <w:color w:val="081017"/>
          <w:sz w:val="21"/>
          <w:szCs w:val="21"/>
        </w:rPr>
        <w:t xml:space="preserve">ОП ДО). Адаптированные </w:t>
      </w:r>
      <w:r>
        <w:rPr>
          <w:rFonts w:ascii="Arial" w:hAnsi="Arial" w:cs="Arial"/>
          <w:color w:val="081017"/>
          <w:sz w:val="21"/>
          <w:szCs w:val="21"/>
        </w:rPr>
        <w:t>(р</w:t>
      </w:r>
      <w:r>
        <w:rPr>
          <w:rFonts w:ascii="Arial" w:hAnsi="Arial" w:cs="Arial"/>
          <w:color w:val="081017"/>
          <w:sz w:val="21"/>
          <w:szCs w:val="21"/>
        </w:rPr>
        <w:t>абочие</w:t>
      </w:r>
      <w:r>
        <w:rPr>
          <w:rFonts w:ascii="Arial" w:hAnsi="Arial" w:cs="Arial"/>
          <w:color w:val="081017"/>
          <w:sz w:val="21"/>
          <w:szCs w:val="21"/>
        </w:rPr>
        <w:t>)</w:t>
      </w:r>
      <w:r>
        <w:rPr>
          <w:rFonts w:ascii="Arial" w:hAnsi="Arial" w:cs="Arial"/>
          <w:color w:val="081017"/>
          <w:sz w:val="21"/>
          <w:szCs w:val="21"/>
        </w:rPr>
        <w:t xml:space="preserve"> программы соотносимы с требованиями ФГОС ДО и Ф</w:t>
      </w:r>
      <w:r>
        <w:rPr>
          <w:rFonts w:ascii="Arial" w:hAnsi="Arial" w:cs="Arial"/>
          <w:color w:val="081017"/>
          <w:sz w:val="21"/>
          <w:szCs w:val="21"/>
        </w:rPr>
        <w:t>А</w:t>
      </w:r>
      <w:r>
        <w:rPr>
          <w:rFonts w:ascii="Arial" w:hAnsi="Arial" w:cs="Arial"/>
          <w:color w:val="081017"/>
          <w:sz w:val="21"/>
          <w:szCs w:val="21"/>
        </w:rPr>
        <w:t>ОП ДО в части определения целей, содержания, условий, оценки результатов образования воспитанников.</w:t>
      </w:r>
    </w:p>
    <w:bookmarkEnd w:id="0"/>
    <w:p w:rsidR="00CD3D16" w:rsidRDefault="00CD3D16"/>
    <w:sectPr w:rsidR="00CD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169BE"/>
    <w:multiLevelType w:val="multilevel"/>
    <w:tmpl w:val="F596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DB"/>
    <w:rsid w:val="009B793D"/>
    <w:rsid w:val="00CD3D16"/>
    <w:rsid w:val="00D956DB"/>
    <w:rsid w:val="00F0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07E94-594C-4241-907A-DF4330E7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2024-01-13T05:36:00Z</dcterms:created>
  <dcterms:modified xsi:type="dcterms:W3CDTF">2024-02-19T08:50:00Z</dcterms:modified>
</cp:coreProperties>
</file>